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1B9E" w:rsidRPr="00881B9E" w:rsidRDefault="00881B9E" w:rsidP="00881B9E">
      <w:pPr>
        <w:shd w:val="clear" w:color="auto" w:fill="F0F3F5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eastAsia="hu-HU"/>
          <w14:ligatures w14:val="none"/>
        </w:rPr>
      </w:pPr>
      <w:r w:rsidRPr="00881B9E"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eastAsia="hu-HU"/>
          <w14:ligatures w14:val="none"/>
        </w:rPr>
        <w:t>Átjelentkezés az európai parlamenti, a helyi önkormányzati, a nemzetiségi önkormányzati általános választáson, az időközi helyi önkormányzati választáson, a helyi népszavazáson</w:t>
      </w:r>
    </w:p>
    <w:p w:rsid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b/>
          <w:bCs/>
          <w:caps/>
          <w:color w:val="93A4AA"/>
          <w:kern w:val="0"/>
          <w:sz w:val="21"/>
          <w:szCs w:val="21"/>
          <w:lang w:eastAsia="hu-HU"/>
          <w14:ligatures w14:val="none"/>
        </w:rPr>
      </w:pP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helyi önkormányzati képviselők és polgármesterek, valamint nemzetiségi önkormányzati képviselők általános választásán a tartózkodási helye szerinti településre történő átjelentkezéssel az a választópolgár tud szavazni, aki a választás kitűzését megelőző 30. napon és az átjelentkezésre irányuló kérelme elbírálásakor </w:t>
      </w: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ugyanazon választókerületben tartózkodási hellyel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rendelkezett, és tartózkodási helyének érvényessége legalább a szavazás napjáig tart. 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választópolgár bármely településre átjelentkezhet, és az átjelentkezettek számára kijelölt szavazókörben adhatja le a szavazatát az Európai Parlament tagjainak választásán.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val="la-Latn" w:eastAsia="hu-HU"/>
          <w14:ligatures w14:val="none"/>
        </w:rPr>
        <w:t>Mit kell tennie</w:t>
      </w:r>
    </w:p>
    <w:p w:rsidR="00881B9E" w:rsidRPr="00881B9E" w:rsidRDefault="00881B9E" w:rsidP="00881B9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Az átjelentkezéshez kérelmet kell benyújtani.</w:t>
      </w:r>
    </w:p>
    <w:p w:rsidR="00881B9E" w:rsidRPr="00881B9E" w:rsidRDefault="00881B9E" w:rsidP="00881B9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kérelem elektronikus úton, személyesen vagy kézbesítési meghatalmazott útján is benyújtható.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1. Elektronikus úton</w:t>
      </w:r>
    </w:p>
    <w:p w:rsidR="00881B9E" w:rsidRPr="00881B9E" w:rsidRDefault="00881B9E" w:rsidP="00881B9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kérelem elektronikus úton – elektronikus azonosítással – a </w:t>
      </w:r>
      <w:hyperlink r:id="rId5" w:tgtFrame="_blank" w:history="1">
        <w:r w:rsidRPr="00881B9E">
          <w:rPr>
            <w:rFonts w:ascii="Arial" w:eastAsia="Times New Roman" w:hAnsi="Arial" w:cs="Arial"/>
            <w:b/>
            <w:bCs/>
            <w:color w:val="0563C1"/>
            <w:kern w:val="0"/>
            <w:sz w:val="23"/>
            <w:szCs w:val="23"/>
            <w:lang w:eastAsia="hu-HU"/>
            <w14:ligatures w14:val="none"/>
          </w:rPr>
          <w:t>www.magyarorszag.hu</w:t>
        </w:r>
      </w:hyperlink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 honlapon elérhető Személyre Szabott Ügyintézési Felületen, </w:t>
      </w:r>
      <w:hyperlink r:id="rId6" w:tgtFrame="_blank" w:history="1">
        <w:r w:rsidRPr="00881B9E">
          <w:rPr>
            <w:rFonts w:ascii="Arial" w:eastAsia="Times New Roman" w:hAnsi="Arial" w:cs="Arial"/>
            <w:b/>
            <w:bCs/>
            <w:color w:val="0563C1"/>
            <w:kern w:val="0"/>
            <w:sz w:val="23"/>
            <w:szCs w:val="23"/>
            <w:lang w:eastAsia="hu-HU"/>
            <w14:ligatures w14:val="none"/>
          </w:rPr>
          <w:t>ide</w:t>
        </w:r>
      </w:hyperlink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 kattintva nyújtható be.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2. Személyesen vagy kézbesítési meghatalmazott útján </w:t>
      </w:r>
      <w:hyperlink r:id="rId7" w:history="1">
        <w:r w:rsidRPr="00881B9E">
          <w:rPr>
            <w:rFonts w:ascii="Arial" w:eastAsia="Times New Roman" w:hAnsi="Arial" w:cs="Arial"/>
            <w:b/>
            <w:bCs/>
            <w:color w:val="0563C1"/>
            <w:kern w:val="0"/>
            <w:sz w:val="23"/>
            <w:szCs w:val="23"/>
            <w:u w:val="single"/>
            <w:lang w:eastAsia="hu-HU"/>
            <w14:ligatures w14:val="none"/>
          </w:rPr>
          <w:t>bármely helyi választási irodában</w:t>
        </w:r>
      </w:hyperlink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 benyújtható a kérelem.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A kérelem személyesen szóban terjeszthető elő, a kérelem kézbesítési meghatalmazott útján történő benyújtásához szükséges nyomtatvány</w:t>
      </w:r>
      <w:r w:rsidRPr="00881B9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hu-HU"/>
          <w14:ligatures w14:val="none"/>
        </w:rPr>
        <w:t>az európai parlamenti, a helyi önkormányzati, valamint a nemzetiségi önkormányzati általános választás esetén</w:t>
      </w: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FFFFFF"/>
          <w:lang w:eastAsia="hu-HU"/>
          <w14:ligatures w14:val="none"/>
        </w:rPr>
        <w:t> </w:t>
      </w:r>
      <w:hyperlink r:id="rId8" w:history="1">
        <w:r w:rsidRPr="00881B9E">
          <w:rPr>
            <w:rFonts w:ascii="Arial" w:eastAsia="Times New Roman" w:hAnsi="Arial" w:cs="Arial"/>
            <w:b/>
            <w:bCs/>
            <w:color w:val="0563C1"/>
            <w:kern w:val="0"/>
            <w:sz w:val="23"/>
            <w:szCs w:val="23"/>
            <w:shd w:val="clear" w:color="auto" w:fill="FFFFFF"/>
            <w:lang w:eastAsia="hu-HU"/>
            <w14:ligatures w14:val="none"/>
          </w:rPr>
          <w:t>itt</w:t>
        </w:r>
      </w:hyperlink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FFFFFF"/>
          <w:lang w:val="la-Latn" w:eastAsia="hu-HU"/>
          <w14:ligatures w14:val="none"/>
        </w:rPr>
        <w:t>,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hu-HU"/>
          <w14:ligatures w14:val="none"/>
        </w:rPr>
        <w:t>az időközi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val="la-Latn" w:eastAsia="hu-HU"/>
          <w14:ligatures w14:val="none"/>
        </w:rPr>
        <w:t>helyi önkormányzati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hu-HU"/>
          <w14:ligatures w14:val="none"/>
        </w:rPr>
        <w:t>,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val="la-Latn" w:eastAsia="hu-HU"/>
          <w14:ligatures w14:val="none"/>
        </w:rPr>
        <w:t> a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hu-HU"/>
          <w14:ligatures w14:val="none"/>
        </w:rPr>
        <w:t>z időközi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val="la-Latn" w:eastAsia="hu-HU"/>
          <w14:ligatures w14:val="none"/>
        </w:rPr>
        <w:t> nemzetiségi önkormányzati választás,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hu-HU"/>
          <w14:ligatures w14:val="none"/>
        </w:rPr>
        <w:t>valamint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val="la-Latn" w:eastAsia="hu-HU"/>
          <w14:ligatures w14:val="none"/>
        </w:rPr>
        <w:t>a helyi népszavazás</w:t>
      </w:r>
      <w:r w:rsidRPr="00881B9E">
        <w:rPr>
          <w:rFonts w:ascii="Calibri Light" w:eastAsia="Times New Roman" w:hAnsi="Calibri Light" w:cs="Calibri Light"/>
          <w:color w:val="000000"/>
          <w:kern w:val="0"/>
          <w:sz w:val="21"/>
          <w:szCs w:val="21"/>
          <w:shd w:val="clear" w:color="auto" w:fill="FFFFFF"/>
          <w:lang w:eastAsia="hu-HU"/>
          <w14:ligatures w14:val="none"/>
        </w:rPr>
        <w:t>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hu-HU"/>
          <w14:ligatures w14:val="none"/>
        </w:rPr>
        <w:t>esetén </w:t>
      </w:r>
      <w:hyperlink r:id="rId9" w:history="1">
        <w:r w:rsidRPr="00881B9E">
          <w:rPr>
            <w:rFonts w:ascii="Arial" w:eastAsia="Times New Roman" w:hAnsi="Arial" w:cs="Arial"/>
            <w:b/>
            <w:bCs/>
            <w:color w:val="0563C1"/>
            <w:kern w:val="0"/>
            <w:sz w:val="23"/>
            <w:szCs w:val="23"/>
            <w:shd w:val="clear" w:color="auto" w:fill="FFFFFF"/>
            <w:lang w:eastAsia="hu-HU"/>
            <w14:ligatures w14:val="none"/>
          </w:rPr>
          <w:t>itt</w:t>
        </w:r>
      </w:hyperlink>
      <w:r w:rsidRPr="00881B9E">
        <w:rPr>
          <w:rFonts w:ascii="Calibri Light" w:eastAsia="Times New Roman" w:hAnsi="Calibri Light" w:cs="Calibri Light"/>
          <w:b/>
          <w:bCs/>
          <w:color w:val="000000"/>
          <w:kern w:val="0"/>
          <w:sz w:val="21"/>
          <w:szCs w:val="21"/>
          <w:shd w:val="clear" w:color="auto" w:fill="FFFFFF"/>
          <w:lang w:eastAsia="hu-HU"/>
          <w14:ligatures w14:val="none"/>
        </w:rPr>
        <w:t>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val="la-Latn" w:eastAsia="hu-HU"/>
          <w14:ligatures w14:val="none"/>
        </w:rPr>
        <w:t>kitölthető és kinyomtatható.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kérelemről a Nemzeti Választási Iroda automatikus döntéshozatali eljárásban dönt.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Figyelem!</w:t>
      </w:r>
      <w:r w:rsidRPr="00881B9E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 xml:space="preserve">A kérelemben feltüntetett személyes adatoknak meg kell egyezniük a kérelmező lakcímigazolványában vagy személyazonosításra alkalmas hatósági 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lastRenderedPageBreak/>
        <w:t>igazolványában (magyar hatóság által kiállított személyazonosító igazolvány, útlevél vagy vezetői engedély) feltüntetett adatokkal, és magyarországi lakcímének érvényesnek kell lennie.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Ezen kívül a tartózkodási hely lakcímkártyán szereplő bejelentési időpontja legkésőbb a választás kitűzését megelőző 30. nap lehet. Ha ezek a feltételek nem teljesülnek, a Nemzeti Választási Iroda a kérelmet elutasítja.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kérelem benyújtása során lehetőség van megadni egy olyan értesítési címet, ahova a Nemzeti Választási Iroda megküldi a kérelem elfogadásáról vagy annak elutasításáról szóló döntést.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Figyelem!</w:t>
      </w:r>
      <w:r w:rsidRPr="00881B9E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Időközi önkormányzati választás esetén átjelentkezési kérelem benyújtására nincs szükség, ha a választópolgár a legutóbbi általános vagy időközi önkormányzati választáson a tartózkodási helye szerinti választókerület valamelyik szavazókörének névjegyzékén szerepelt, és bejelentett lakóhelye továbbra sincs a tartózkodási helye szerinti településen. Ebben az esetben a tartózkodási hely szerinti szavazókör névjegyzékére való felkerülés automatikusan megtörténik.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val="la-Latn" w:eastAsia="hu-HU"/>
          <w14:ligatures w14:val="none"/>
        </w:rPr>
        <w:t>Határidők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Az átjelentkezés iránti kérelem a szavazást megelőző 66. naptól kezdve nyújtható be. A kérelemnek legkésőbb a szavazást megelőző </w:t>
      </w: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9. napon 16 óráig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 meg kell érkeznie a választási irodához.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Időközi önkormányzati választás és helyi népszavazás esetén az átjelentkezés iránti kérelemnek legkésőbb a szavazást megelőző </w:t>
      </w: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4. napon 16 óráig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 meg kell érkeznie a választási irodához.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Az átjelentkezés iránti kérelem módosítása és visszavonása: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Az átjelentkezési kérelem legkésőbb a szavazást megelőző </w:t>
      </w: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9. napon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 módosítható.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Időközi önkormányzati választás és helyi népszavazás esetén az átjelentkezési kérelem legkésőbb a szavazást megelőző 4. napon módosítható.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Az átjelentkezési kérelem legkésőbb a szavazást megelőző </w:t>
      </w: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2. napon 10 óráig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 vonható vissza.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val="la-Latn" w:eastAsia="hu-HU"/>
          <w14:ligatures w14:val="none"/>
        </w:rPr>
        <w:t>Benyújtandó dokumentumok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kérelmen kívül nincs szükség egyéb dokumentum benyújtására.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val="la-Latn" w:eastAsia="hu-HU"/>
          <w14:ligatures w14:val="none"/>
        </w:rPr>
        <w:t>Fizetési kötelezettség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kérelem benyújtása fizetési kötelezettséggel nem jár.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val="la-Latn" w:eastAsia="hu-HU"/>
          <w14:ligatures w14:val="none"/>
        </w:rPr>
        <w:t>Eljáró szerv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Nemzeti Választási Iroda.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hu-HU"/>
          <w14:ligatures w14:val="none"/>
        </w:rPr>
        <w:t>A helyi választási irodák elérhetőségi adatai (amennyiben a kérelem nyomtatvány benyújtása személyesen vagy kézbesítési meghatalmazott útján történik):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hyperlink r:id="rId10" w:history="1">
        <w:r w:rsidRPr="00881B9E">
          <w:rPr>
            <w:rFonts w:ascii="Arial" w:eastAsia="Times New Roman" w:hAnsi="Arial" w:cs="Arial"/>
            <w:b/>
            <w:bCs/>
            <w:color w:val="0563C1"/>
            <w:kern w:val="0"/>
            <w:sz w:val="23"/>
            <w:szCs w:val="23"/>
            <w:u w:val="single"/>
            <w:lang w:eastAsia="hu-HU"/>
            <w14:ligatures w14:val="none"/>
          </w:rPr>
          <w:t>https://www.valasztas.hu/elerhetosegek</w:t>
        </w:r>
      </w:hyperlink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val="la-Latn" w:eastAsia="hu-HU"/>
          <w14:ligatures w14:val="none"/>
        </w:rPr>
        <w:t>Felettes szerv/jogorvoslat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u w:val="single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u w:val="single"/>
          <w:lang w:eastAsia="hu-HU"/>
          <w14:ligatures w14:val="none"/>
        </w:rPr>
        <w:lastRenderedPageBreak/>
        <w:t>Az átjelentkezés iránti kérelmet elbíráló döntés ellen fellebbezés nyújtható be.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fellebbezés legkésőbb</w:t>
      </w:r>
    </w:p>
    <w:p w:rsidR="00881B9E" w:rsidRPr="00881B9E" w:rsidRDefault="00881B9E" w:rsidP="00881B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döntésről szóló értesítés kézhezvételét, illetve</w:t>
      </w:r>
    </w:p>
    <w:p w:rsidR="00881B9E" w:rsidRPr="00881B9E" w:rsidRDefault="00881B9E" w:rsidP="00881B9E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61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döntés tárhelyre történő megküldése mellett –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val="la-Latn" w:eastAsia="hu-HU"/>
          <w14:ligatures w14:val="none"/>
        </w:rPr>
        <w:t> ha a döntés tárhelyre történő megküldésére nincs lehetőség, akkor a döntés tárhelyre történő megküldése helyett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–</w:t>
      </w:r>
      <w:r w:rsidRPr="00881B9E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hu-HU"/>
          <w14:ligatures w14:val="none"/>
        </w:rPr>
        <w:t>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kérelmező kérelme szerinti elektronikus értesítési címre történő megküldés esetén a döntés meghozatalát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követő harmadik napon, de nem később, mint a szavazást megelőző második napon 14.00 óráig nyújtható be.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fellebbezést a Nemzeti Választási Irodához kell írásban benyújtani: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- e-mailben: a </w:t>
      </w:r>
      <w:hyperlink r:id="rId11" w:history="1">
        <w:r w:rsidRPr="00881B9E">
          <w:rPr>
            <w:rStyle w:val="Hiperhivatkozs"/>
            <w:rFonts w:ascii="Arial" w:eastAsia="Times New Roman" w:hAnsi="Arial" w:cs="Arial"/>
            <w:kern w:val="0"/>
            <w:sz w:val="23"/>
            <w:szCs w:val="23"/>
            <w:lang w:eastAsia="hu-HU"/>
            <w14:ligatures w14:val="none"/>
          </w:rPr>
          <w:t>fellebbezes</w:t>
        </w:r>
        <w:r w:rsidRPr="00C270B2">
          <w:rPr>
            <w:rStyle w:val="Hiperhivatkozs"/>
            <w:rFonts w:ascii="Arial" w:eastAsia="Times New Roman" w:hAnsi="Arial" w:cs="Arial"/>
            <w:kern w:val="0"/>
            <w:sz w:val="23"/>
            <w:szCs w:val="23"/>
            <w:lang w:eastAsia="hu-HU"/>
            <w14:ligatures w14:val="none"/>
          </w:rPr>
          <w:t>@</w:t>
        </w:r>
        <w:r w:rsidRPr="00881B9E">
          <w:rPr>
            <w:rStyle w:val="Hiperhivatkozs"/>
            <w:rFonts w:ascii="Arial" w:eastAsia="Times New Roman" w:hAnsi="Arial" w:cs="Arial"/>
            <w:kern w:val="0"/>
            <w:sz w:val="23"/>
            <w:szCs w:val="23"/>
            <w:lang w:eastAsia="hu-HU"/>
            <w14:ligatures w14:val="none"/>
          </w:rPr>
          <w:t>nvi.hu</w:t>
        </w:r>
      </w:hyperlink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 xml:space="preserve"> 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címre vagy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- postán: Nemzeti Választási Iroda, 1397 Budapest, Pf. 547. vagy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- személyesen: 1054 Budapest, Alkotmány utca 3.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ind w:right="-16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Nemzeti Választási Iroda vezetője a fellebbezésről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val="la-Latn" w:eastAsia="hu-HU"/>
          <w14:ligatures w14:val="none"/>
        </w:rPr>
        <w:t>legkésőbb a beérkezését követő munkanapon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, de nem később, mint a szavazást megelőző második napon 15 óráig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val="la-Latn" w:eastAsia="hu-HU"/>
          <w14:ligatures w14:val="none"/>
        </w:rPr>
        <w:t>dönt.</w:t>
      </w:r>
    </w:p>
    <w:p w:rsidR="00881B9E" w:rsidRPr="00881B9E" w:rsidRDefault="00881B9E" w:rsidP="00881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5" w:right="-16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Ha a Nemzeti Választási Iroda vezetője a kérelmező fellebbezésének helyt ad, a döntést módosítja és a tartózkodási hely szerinti szavazókörben a szavazás lehetővé válik.</w:t>
      </w:r>
    </w:p>
    <w:p w:rsidR="00881B9E" w:rsidRPr="00881B9E" w:rsidRDefault="00881B9E" w:rsidP="00881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5" w:right="-16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Ha a Nemzeti Választási Iroda vezetője a kérelmező fellebbezésének nem ad helyt, a fellebbezést legkésőbb az elbírálására rendelkezésre álló határidő utolsó napján felterjeszti a Fővárosi Törvényszékhez, amely a fellebbezésről annak beérkezését követő három napon belül, de legkésőbb a szavazást megelőző napon hoz döntést.</w:t>
      </w:r>
    </w:p>
    <w:p w:rsidR="00881B9E" w:rsidRPr="00881B9E" w:rsidRDefault="00881B9E" w:rsidP="00881B9E">
      <w:pPr>
        <w:shd w:val="clear" w:color="auto" w:fill="FFFFFF"/>
        <w:spacing w:after="100" w:afterAutospacing="1" w:line="240" w:lineRule="auto"/>
        <w:ind w:right="-16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bírósági eljárásban az ügyvédi képviselet nem kötelező.</w:t>
      </w:r>
    </w:p>
    <w:p w:rsidR="00881B9E" w:rsidRPr="00881B9E" w:rsidRDefault="00881B9E" w:rsidP="00881B9E">
      <w:pPr>
        <w:shd w:val="clear" w:color="auto" w:fill="FFFFFF"/>
        <w:spacing w:after="100" w:afterAutospacing="1" w:line="240" w:lineRule="auto"/>
        <w:ind w:right="-16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Ha a bíróság a fellebbezést alaposnak tartja, a döntést módosítja, ellenkező esetben a fellebbezést elutasítja.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val="la-Latn" w:eastAsia="hu-HU"/>
          <w14:ligatures w14:val="none"/>
        </w:rPr>
        <w:t>Egyéb információk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val="la-Latn" w:eastAsia="hu-HU"/>
          <w14:ligatures w14:val="none"/>
        </w:rPr>
        <w:t>A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 Nemzeti Választási Iroda a kérelem feldolgozását,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val="la-Latn" w:eastAsia="hu-HU"/>
          <w14:ligatures w14:val="none"/>
        </w:rPr>
        <w:t>a 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döntés meghozatalát és kézbesítését – valamennyi kérelmezési forma esetében – a választási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val="la-Latn" w:eastAsia="hu-HU"/>
          <w14:ligatures w14:val="none"/>
        </w:rPr>
        <w:t> informatikai rendszer</w:t>
      </w: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 igénybevételével, emberi közbeavatkozás nélkül, automatikus döntéshozatali eljárás keretében végzi, az alábbi kivételekkel:</w:t>
      </w:r>
    </w:p>
    <w:p w:rsidR="00881B9E" w:rsidRPr="00881B9E" w:rsidRDefault="00881B9E" w:rsidP="00881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ügyintéző végzi személyesen vagy kézbesítési meghatalmazott útján benyújtott kérelem esetében:</w:t>
      </w:r>
    </w:p>
    <w:p w:rsidR="00881B9E" w:rsidRPr="00881B9E" w:rsidRDefault="00881B9E" w:rsidP="00881B9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45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személyazonosítást,</w:t>
      </w:r>
    </w:p>
    <w:p w:rsidR="00881B9E" w:rsidRPr="00881B9E" w:rsidRDefault="00881B9E" w:rsidP="00881B9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45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a kérelem rögzítését, a döntés átadását,</w:t>
      </w:r>
    </w:p>
    <w:p w:rsidR="00881B9E" w:rsidRPr="00881B9E" w:rsidRDefault="00881B9E" w:rsidP="00881B9E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615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ügyintézői közreműködésre kerül sor a választási eljárásról szóló 2013. évi XXXVI. tv. 112. § (3) bekezdésében meghatározott esetekben (pl. eltérés a kérelmező kérelemében és a központi névjegyzékben szereplő adatai között). Az ügyintézői közreműködést követően a kérelem elbírálása automatikus döntéshozatal keretében folytatódik.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lastRenderedPageBreak/>
        <w:t>Ha a választópolgár a kitűzött időközi önkormányzati választás szavazóköri névjegyzékében szerepel, valamint lakóhelye és tartózkodási helye ugyanazon választókerületben van, kérheti, hogy a lakóhelye szerinti szavazókör helyett a tartózkodási helye szerinti szavazókörben adhassa le szavazatát.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eastAsia="hu-HU"/>
          <w14:ligatures w14:val="none"/>
        </w:rPr>
        <w:t>Átjelentkezésre irányuló kérelmet helyi népszavazás esetén az a választópolgár nyújthat be, aki a helyi népszavazás kitűzését megelőző harmincadik napon és az átjelentkezésre irányuló kérelme elbírálásakor ugyanazon választókerületben tartózkodási hellyel rendelkezett, és tartózkodási helyének érvényessége legalább a szavazás napjáig tart.</w:t>
      </w:r>
    </w:p>
    <w:p w:rsidR="00881B9E" w:rsidRPr="00881B9E" w:rsidRDefault="00881B9E" w:rsidP="00881B9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hu-HU"/>
          <w14:ligatures w14:val="none"/>
        </w:rPr>
        <w:t>Az adatkezelési tájékoztatót </w:t>
      </w:r>
      <w:hyperlink r:id="rId12" w:history="1">
        <w:r w:rsidRPr="00881B9E">
          <w:rPr>
            <w:rFonts w:ascii="Arial" w:eastAsia="Times New Roman" w:hAnsi="Arial" w:cs="Arial"/>
            <w:b/>
            <w:bCs/>
            <w:color w:val="0563C1"/>
            <w:kern w:val="0"/>
            <w:sz w:val="23"/>
            <w:szCs w:val="23"/>
            <w:u w:val="single"/>
            <w:shd w:val="clear" w:color="auto" w:fill="FFFFFF"/>
            <w:lang w:eastAsia="hu-HU"/>
            <w14:ligatures w14:val="none"/>
          </w:rPr>
          <w:t>itt</w:t>
        </w:r>
      </w:hyperlink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hu-HU"/>
          <w14:ligatures w14:val="none"/>
        </w:rPr>
        <w:t> érheti el.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881B9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val="la-Latn" w:eastAsia="hu-HU"/>
          <w14:ligatures w14:val="none"/>
        </w:rPr>
        <w:t>Vonatkozó jogszabály</w:t>
      </w:r>
    </w:p>
    <w:p w:rsidR="00881B9E" w:rsidRPr="00881B9E" w:rsidRDefault="00881B9E" w:rsidP="00881B9E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hyperlink r:id="rId13" w:tgtFrame="_blank" w:history="1">
        <w:r w:rsidRPr="00881B9E">
          <w:rPr>
            <w:rFonts w:ascii="Arial" w:eastAsia="Times New Roman" w:hAnsi="Arial" w:cs="Arial"/>
            <w:b/>
            <w:bCs/>
            <w:color w:val="0563C1"/>
            <w:kern w:val="0"/>
            <w:sz w:val="23"/>
            <w:szCs w:val="23"/>
            <w:u w:val="single"/>
            <w:shd w:val="clear" w:color="auto" w:fill="FFFFFF"/>
            <w:lang w:eastAsia="hu-HU"/>
            <w14:ligatures w14:val="none"/>
          </w:rPr>
          <w:t>2013. évi XXXVI. törvény</w:t>
        </w:r>
        <w:r w:rsidRPr="00881B9E">
          <w:rPr>
            <w:rFonts w:ascii="Calibri Light" w:eastAsia="Times New Roman" w:hAnsi="Calibri Light" w:cs="Calibri Light"/>
            <w:b/>
            <w:bCs/>
            <w:color w:val="0563C1"/>
            <w:kern w:val="0"/>
            <w:sz w:val="24"/>
            <w:szCs w:val="24"/>
            <w:u w:val="single"/>
            <w:lang w:eastAsia="hu-HU"/>
            <w14:ligatures w14:val="none"/>
          </w:rPr>
          <w:t> </w:t>
        </w:r>
      </w:hyperlink>
      <w:r w:rsidRPr="00881B9E">
        <w:rPr>
          <w:rFonts w:ascii="Arial" w:eastAsia="Times New Roman" w:hAnsi="Arial" w:cs="Arial"/>
          <w:color w:val="000000"/>
          <w:kern w:val="0"/>
          <w:sz w:val="23"/>
          <w:szCs w:val="23"/>
          <w:lang w:val="la-Latn" w:eastAsia="hu-HU"/>
          <w14:ligatures w14:val="none"/>
        </w:rPr>
        <w:t>a választási eljárásról</w:t>
      </w:r>
    </w:p>
    <w:p w:rsidR="003F689F" w:rsidRDefault="003F689F"/>
    <w:sectPr w:rsidR="003F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340"/>
    <w:multiLevelType w:val="multilevel"/>
    <w:tmpl w:val="6F5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F79A9"/>
    <w:multiLevelType w:val="multilevel"/>
    <w:tmpl w:val="1A7C87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34107FE"/>
    <w:multiLevelType w:val="multilevel"/>
    <w:tmpl w:val="8D32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23474">
    <w:abstractNumId w:val="0"/>
  </w:num>
  <w:num w:numId="2" w16cid:durableId="362637397">
    <w:abstractNumId w:val="1"/>
  </w:num>
  <w:num w:numId="3" w16cid:durableId="148781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9E"/>
    <w:rsid w:val="003F689F"/>
    <w:rsid w:val="004C4DA2"/>
    <w:rsid w:val="00881B9E"/>
    <w:rsid w:val="00C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17EC"/>
  <w15:chartTrackingRefBased/>
  <w15:docId w15:val="{749EE19E-DACD-420D-858B-04382BB8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1B9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8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74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291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8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30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5DCDE"/>
                                                <w:left w:val="single" w:sz="6" w:space="0" w:color="D5DCDE"/>
                                                <w:bottom w:val="single" w:sz="12" w:space="0" w:color="D5DCDE"/>
                                                <w:right w:val="single" w:sz="6" w:space="0" w:color="D5DCD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sztas.hu/documents/20182/6162351/%C3%81tjelentkez%C3%A9si+k%C3%A9relem.pdf/76d47901-d7a0-77b2-247e-9d89c0c84a43" TargetMode="External"/><Relationship Id="rId13" Type="http://schemas.openxmlformats.org/officeDocument/2006/relationships/hyperlink" Target="https://njt.hu/jogszabaly/2013-36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lasztas.hu/elerhetosegek" TargetMode="External"/><Relationship Id="rId12" Type="http://schemas.openxmlformats.org/officeDocument/2006/relationships/hyperlink" Target="https://www.valasztas.hu/adatkezelesi-tajekozta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.hu/szuf_ugyleiras?id=953f824b-c0f9-4eb9-851c-29fad42ee06f&amp;_n=atjelentkezes_az_europai_parlamenti__a_helyi_onkormanyzati__a_nemzetisegi_onkormanyzati_altalanos_valasztason__az_idokozi_helyi_onkormanyzati_valasztason__a_helyi_nepszavazason" TargetMode="External"/><Relationship Id="rId11" Type="http://schemas.openxmlformats.org/officeDocument/2006/relationships/hyperlink" Target="mailto:fellebbezes@nvi.hu" TargetMode="External"/><Relationship Id="rId5" Type="http://schemas.openxmlformats.org/officeDocument/2006/relationships/hyperlink" Target="http://www.magyarorszag.h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valasztas.hu/elerhetoseg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lasztas.hu/documents/20182/6162351/%C3%81tjelentkez%C3%A9si+k%C3%A9relem+2024_ONK_NEMZ_HNSZ_F.pdf/58b369ec-ae80-610e-96a5-940e5cedd9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1037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2024-05-06T08:59:00Z</dcterms:created>
  <dcterms:modified xsi:type="dcterms:W3CDTF">2024-05-06T09:12:00Z</dcterms:modified>
</cp:coreProperties>
</file>