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33" w:rsidRDefault="009C6D33" w:rsidP="009C6D3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ELŐZETES HATÁSVIZSGÁLAT</w:t>
      </w:r>
    </w:p>
    <w:p w:rsidR="003B4D2B" w:rsidRDefault="003B4D2B" w:rsidP="003B4D2B">
      <w:pPr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:rsidR="003B4D2B" w:rsidRDefault="009C6D33" w:rsidP="009C6D33">
      <w:p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Előterjesztés Kardoskút Község Önkormányzat Képviselő-testületének </w:t>
      </w:r>
      <w:proofErr w:type="gramStart"/>
      <w:r>
        <w:rPr>
          <w:rFonts w:ascii="Arial" w:hAnsi="Arial" w:cs="Arial"/>
          <w:b/>
          <w:i/>
          <w:sz w:val="24"/>
          <w:szCs w:val="24"/>
        </w:rPr>
        <w:t>a  ….</w:t>
      </w:r>
      <w:proofErr w:type="gramEnd"/>
      <w:r>
        <w:rPr>
          <w:rFonts w:ascii="Arial" w:hAnsi="Arial" w:cs="Arial"/>
          <w:b/>
          <w:i/>
          <w:sz w:val="24"/>
          <w:szCs w:val="24"/>
        </w:rPr>
        <w:t>/2020. (…….) sz. önkormányzat 2019. évi zárszámadásról szóló rendelet elfogadásáról.</w:t>
      </w:r>
    </w:p>
    <w:p w:rsidR="003B4D2B" w:rsidRPr="00D13EC8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D13EC8">
        <w:rPr>
          <w:rFonts w:ascii="Arial" w:hAnsi="Arial" w:cs="Arial"/>
          <w:b/>
          <w:i/>
          <w:sz w:val="24"/>
          <w:szCs w:val="24"/>
        </w:rPr>
        <w:t>1. Társadalmi hatások</w:t>
      </w:r>
    </w:p>
    <w:p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 xml:space="preserve">Az elsődleges cél az önkormányzat és az általa irányított költségvetési </w:t>
      </w:r>
      <w:proofErr w:type="gramStart"/>
      <w:r w:rsidRPr="00D13EC8">
        <w:rPr>
          <w:rFonts w:ascii="Arial" w:hAnsi="Arial" w:cs="Arial"/>
          <w:i/>
          <w:sz w:val="24"/>
          <w:szCs w:val="24"/>
        </w:rPr>
        <w:t>szerv</w:t>
      </w:r>
      <w:r w:rsidR="00D13EC8">
        <w:rPr>
          <w:rFonts w:ascii="Arial" w:hAnsi="Arial" w:cs="Arial"/>
          <w:i/>
          <w:sz w:val="24"/>
          <w:szCs w:val="24"/>
        </w:rPr>
        <w:t xml:space="preserve"> kötelező</w:t>
      </w:r>
      <w:proofErr w:type="gramEnd"/>
      <w:r w:rsidR="00D13EC8">
        <w:rPr>
          <w:rFonts w:ascii="Arial" w:hAnsi="Arial" w:cs="Arial"/>
          <w:i/>
          <w:sz w:val="24"/>
          <w:szCs w:val="24"/>
        </w:rPr>
        <w:t xml:space="preserve"> és</w:t>
      </w:r>
      <w:r w:rsidRPr="00D13EC8">
        <w:rPr>
          <w:rFonts w:ascii="Arial" w:hAnsi="Arial" w:cs="Arial"/>
          <w:i/>
          <w:sz w:val="24"/>
          <w:szCs w:val="24"/>
        </w:rPr>
        <w:t xml:space="preserve"> önként vállalt </w:t>
      </w:r>
      <w:r w:rsidR="00D13EC8">
        <w:rPr>
          <w:rFonts w:ascii="Arial" w:hAnsi="Arial" w:cs="Arial"/>
          <w:i/>
          <w:sz w:val="24"/>
          <w:szCs w:val="24"/>
        </w:rPr>
        <w:t>feladataina</w:t>
      </w:r>
      <w:r w:rsidRPr="00D13EC8">
        <w:rPr>
          <w:rFonts w:ascii="Arial" w:hAnsi="Arial" w:cs="Arial"/>
          <w:i/>
          <w:sz w:val="24"/>
          <w:szCs w:val="24"/>
        </w:rPr>
        <w:t>k ellátásához rendelkezésre álló források számbavétele és a feladatellátáshoz szükséges kiadások összegének megállapítása, mely hatással van a település teljes lakosságára. A rendeletben foglaltak végrehajtása hatással van a helyi társadalomra.</w:t>
      </w:r>
    </w:p>
    <w:p w:rsidR="003B4D2B" w:rsidRPr="00D13EC8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D13EC8">
        <w:rPr>
          <w:rFonts w:ascii="Arial" w:hAnsi="Arial" w:cs="Arial"/>
          <w:b/>
          <w:i/>
          <w:sz w:val="24"/>
          <w:szCs w:val="24"/>
        </w:rPr>
        <w:t>2. Gazdasági, költségvetési hatások</w:t>
      </w:r>
    </w:p>
    <w:p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 költségvetési rendelet alapján végrehajtott gazdálkodás az állampolgárok számára nyomon követhető, átfogó képet ad az önkormányzat pénzügyi helyzetéről, a végrehajtott feladatokról, az elvégzett fejlesztésekről. Az elfogadott költségvetéssel összehasonlítható módon, az év utolsó napján érvényes szervezeti, besorolási rendnek megfelelő záró számadás lehetőséget teremt az önkormányzati gazdálkodás ellenőrzésére.</w:t>
      </w:r>
    </w:p>
    <w:p w:rsidR="003B4D2B" w:rsidRPr="00513F7F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13F7F">
        <w:rPr>
          <w:rFonts w:ascii="Arial" w:hAnsi="Arial" w:cs="Arial"/>
          <w:b/>
          <w:i/>
          <w:sz w:val="24"/>
          <w:szCs w:val="24"/>
        </w:rPr>
        <w:t>3. Környezeti és egészségügyi következmények</w:t>
      </w:r>
    </w:p>
    <w:p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 rendeletben foglaltak a beruházások, felújítások megvalósításával kedvezően hatnak a környezetre. A szociális és egészségügyi ellátások biztosításával a település lakosságának egészségügyi ellátottsága javul.</w:t>
      </w:r>
    </w:p>
    <w:p w:rsidR="003B4D2B" w:rsidRPr="00513F7F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13F7F">
        <w:rPr>
          <w:rFonts w:ascii="Arial" w:hAnsi="Arial" w:cs="Arial"/>
          <w:b/>
          <w:i/>
          <w:sz w:val="24"/>
          <w:szCs w:val="24"/>
        </w:rPr>
        <w:t>4. Adminisztratív terheket befolyásoló hatások</w:t>
      </w:r>
    </w:p>
    <w:p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Az adminisztratív terheket magasabb rendű jogszabályok írják elő, így a rendelet e téren többlet</w:t>
      </w:r>
      <w:r w:rsidR="00513F7F">
        <w:rPr>
          <w:rFonts w:ascii="Arial" w:hAnsi="Arial" w:cs="Arial"/>
          <w:i/>
          <w:sz w:val="24"/>
          <w:szCs w:val="24"/>
        </w:rPr>
        <w:t xml:space="preserve"> </w:t>
      </w:r>
      <w:r w:rsidRPr="00D13EC8">
        <w:rPr>
          <w:rFonts w:ascii="Arial" w:hAnsi="Arial" w:cs="Arial"/>
          <w:i/>
          <w:sz w:val="24"/>
          <w:szCs w:val="24"/>
        </w:rPr>
        <w:t>terheket nem ír elő.</w:t>
      </w:r>
    </w:p>
    <w:p w:rsidR="003B4D2B" w:rsidRPr="00513F7F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5. A"/>
        </w:smartTagPr>
        <w:r w:rsidRPr="00513F7F">
          <w:rPr>
            <w:rFonts w:ascii="Arial" w:hAnsi="Arial" w:cs="Arial"/>
            <w:b/>
            <w:i/>
            <w:sz w:val="24"/>
            <w:szCs w:val="24"/>
          </w:rPr>
          <w:t>5. A</w:t>
        </w:r>
      </w:smartTag>
      <w:r w:rsidRPr="00513F7F">
        <w:rPr>
          <w:rFonts w:ascii="Arial" w:hAnsi="Arial" w:cs="Arial"/>
          <w:b/>
          <w:i/>
          <w:sz w:val="24"/>
          <w:szCs w:val="24"/>
        </w:rPr>
        <w:t xml:space="preserve"> jogszabály megalkotásának szükségessége, a jogalkotás elmaradásnak várható következményei</w:t>
      </w:r>
    </w:p>
    <w:p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Az államháztartásról szóló 2011. évi CXCV. törvény (a továbbiakban: Áht.) 87. § b) pontja alapján a vagyonról és a költségvetés végrehajtásáról az éves költségvetési beszámolók alapján évente, az elfogadott költségvetéssel összehasonlítható módon, az év utolsó napján érvényes szervezeti, besorolási rendnek megfelelő záró számadást (a továbbiakban: zárszámadás) kell készíteni.</w:t>
      </w:r>
    </w:p>
    <w:p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 xml:space="preserve">Az Áht. 91. § (1) bekezdése előírásainak megfelelően a jegyző által elkészített zárszámadási rendelettervezetet a polgármester terjeszti a képviselő-testület elé úgy, hogy az a képviselő-testület elé terjesztését követő harminc napon belül, de legkésőbb a költségvetési évet követő ötödik hónap utolsó napjáig hatályba lépjen. A zárszámadási rendelet tervezetével együtt a képviselő-testület részére tájékoztatásul be kell nyújtani a kincstár 68/B. § szerinti ellenőrzése keretében a helyi önkormányzat éves költségvetési beszámolójával kapcsolatosan elkészített jelentését. A veszélyhelyzet során alkalmazandó szabályozás szerint: „Ha a helyi önkormányzat nem rendelkezik a 2019. költségvetési évre vonatkozó elfogadott és </w:t>
      </w:r>
      <w:r w:rsidRPr="00D13EC8">
        <w:rPr>
          <w:rFonts w:ascii="Arial" w:hAnsi="Arial" w:cs="Arial"/>
          <w:i/>
          <w:sz w:val="24"/>
          <w:szCs w:val="24"/>
        </w:rPr>
        <w:lastRenderedPageBreak/>
        <w:t>hatályos zárszámadási rendelettel, akkor a zárszámadási rendeletet úgy kell a helyi önkormányzatnak elfogadnia, hogy az legkésőbb a veszélyhelyzet megszűnését követő 30. napon hatályba lépjen.”</w:t>
      </w:r>
    </w:p>
    <w:p w:rsidR="003B4D2B" w:rsidRPr="003876E8" w:rsidRDefault="003B4D2B" w:rsidP="003B4D2B">
      <w:pPr>
        <w:pStyle w:val="NormlWeb"/>
        <w:jc w:val="center"/>
        <w:rPr>
          <w:rFonts w:ascii="Arial" w:hAnsi="Arial" w:cs="Arial"/>
          <w:b/>
          <w:i/>
        </w:rPr>
      </w:pPr>
      <w:smartTag w:uri="urn:schemas-microsoft-com:office:smarttags" w:element="metricconverter">
        <w:smartTagPr>
          <w:attr w:name="ProductID" w:val="6. A"/>
        </w:smartTagPr>
        <w:r w:rsidRPr="003876E8">
          <w:rPr>
            <w:rFonts w:ascii="Arial" w:hAnsi="Arial" w:cs="Arial"/>
            <w:b/>
            <w:i/>
          </w:rPr>
          <w:t>6. A</w:t>
        </w:r>
      </w:smartTag>
      <w:r w:rsidRPr="003876E8">
        <w:rPr>
          <w:rFonts w:ascii="Arial" w:hAnsi="Arial" w:cs="Arial"/>
          <w:b/>
          <w:i/>
        </w:rPr>
        <w:t xml:space="preserve"> jogszabály alkalmazásához szükséges személyi, szervezeti, tárgyi és pénzügyi feltételek</w:t>
      </w:r>
    </w:p>
    <w:p w:rsidR="003B4D2B" w:rsidRPr="00D13EC8" w:rsidRDefault="003B4D2B" w:rsidP="003B4D2B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 jogszabály alkalmazásához szükséges személyi, szervezeti, tárgyi és pénzügyi feltételek biztosított</w:t>
      </w:r>
      <w:r w:rsidR="003876E8">
        <w:rPr>
          <w:rFonts w:ascii="Arial" w:hAnsi="Arial" w:cs="Arial"/>
          <w:i/>
          <w:sz w:val="24"/>
          <w:szCs w:val="24"/>
        </w:rPr>
        <w:t>.</w:t>
      </w:r>
      <w:bookmarkStart w:id="0" w:name="_GoBack"/>
      <w:bookmarkEnd w:id="0"/>
    </w:p>
    <w:sectPr w:rsidR="003B4D2B" w:rsidRPr="00D13EC8" w:rsidSect="00D13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21F2"/>
    <w:rsid w:val="003876E8"/>
    <w:rsid w:val="003B4D2B"/>
    <w:rsid w:val="00513F7F"/>
    <w:rsid w:val="005621F2"/>
    <w:rsid w:val="00607625"/>
    <w:rsid w:val="00681F8D"/>
    <w:rsid w:val="007833B2"/>
    <w:rsid w:val="009C6D33"/>
    <w:rsid w:val="00AB2E39"/>
    <w:rsid w:val="00B25336"/>
    <w:rsid w:val="00D13EC8"/>
    <w:rsid w:val="00FD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7EB026"/>
  <w15:docId w15:val="{D170F0D0-5A74-4C34-BB53-460B87AE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C6D33"/>
    <w:pPr>
      <w:spacing w:after="160" w:line="252" w:lineRule="auto"/>
    </w:pPr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semiHidden/>
    <w:unhideWhenUsed/>
    <w:rsid w:val="003B4D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7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76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gazdalkodas</dc:creator>
  <cp:lastModifiedBy>Kapuné Sin Anikó</cp:lastModifiedBy>
  <cp:revision>16</cp:revision>
  <cp:lastPrinted>2020-07-09T07:06:00Z</cp:lastPrinted>
  <dcterms:created xsi:type="dcterms:W3CDTF">2016-05-20T07:43:00Z</dcterms:created>
  <dcterms:modified xsi:type="dcterms:W3CDTF">2020-07-09T07:07:00Z</dcterms:modified>
</cp:coreProperties>
</file>