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Munka mellett végezhető katonai szolgálat vállalása 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 Magyar Honvédségben!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Jelentkezzen területvédelmi tartalékos katonának!</w:t>
      </w:r>
    </w:p>
    <w:p>
      <w:pPr>
        <w:pStyle w:val="NoSpacing"/>
        <w:jc w:val="both"/>
        <w:rPr>
          <w:rFonts w:ascii="Times New Roman" w:hAnsi="Times New Roman"/>
          <w:b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Magyar Honvédség a tavalyi évben átalakította és megújította önkéntes tartalékos rendszerét, melynek új elemeként, a helyi közösségekre építve hozta létre az önkéntes területvédelmi tartalékos szolgálati formát.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ország valamennyi járásában létrejött, területi elven szervezett önkéntes tartalékos századok célja, hogy szükség esetén helyben álljon rendelkezésre egy kiképzett, felkészített, alkalmazható erő. A Honvédség a rendszer kiépítése és fejlesztése során nagyban számít az állampolgárok hazaszeretetére, a lokálpatriotizmusra, azokra, akik szükség esetén készek tenni otthonuk és környezetük biztonságáért. A területvédelmi tartalékosok fő feladatai lehetnek különböző protokolláris feladatok (jelenlétük emelheti járási, települési rendezvényeken az ünnepi megemlékezések, koszorúzások színvonalát), rendezvénybiztosítási feladatok, illetve veszély- vagy katasztrófahelyzetben történő igénybevétel. A kiképzések során az izgalmas katonai jellegű ismeretek mellett számos olyan készséget lehet elsajátítani, amelyet a mindennapokban is lehet kamatoztatni. A rendszer alapszabálya, hogy az igénybevétel a lakóhely szerinti járásban történik. Ha eddig vonzotta a katonaság, de élethelyzete nem tette lehetővé a lakóhelyétől hosszabb időre történő távollétet, a kiképzésen való részvételt, akkor ez a szolgálati forma Önnek szól: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Területvédelmi tartalékosnak minden 18. életévet betöltött, cselekvőképes, büntetlen előéletű, belföldi lakóhellyel rendelkező magyar állampolgár jelentkezhet. A rendszerbe belépés előtt a jelentkezőknek orvosi vizsgálaton kell megjelenni, melyet a jelentkező háziorvosa is elvégezhet. A fegyverviselési engedély megadásához szükséges egészségügyi és mentális állapotot méri fel. Az egészségügyi vizsgálatok költségét a Magyar Honvédség fizeti.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Ha baj van, szeretne Ön is ott lenni, ahol segíthet és számítanak Önre?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Kipróbálná magát katonaként?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Szeretne izgalmas és kihívásokkal teli élményekkel gazdagodni?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Szeretne kiegészítő jövedelemhez jutni?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3"/>
          <w:szCs w:val="23"/>
          <w:u w:val="single"/>
        </w:rPr>
      </w:pPr>
      <w:r>
        <w:rPr>
          <w:rFonts w:ascii="Times New Roman" w:hAnsi="Times New Roman"/>
          <w:b/>
          <w:sz w:val="23"/>
          <w:szCs w:val="23"/>
          <w:u w:val="single"/>
        </w:rPr>
        <w:t>Jelentkezzen területvédelmi tartalékos katonának a Toborzó Irodában!</w:t>
      </w:r>
    </w:p>
    <w:p>
      <w:pPr>
        <w:pStyle w:val="NoSpacing"/>
        <w:jc w:val="center"/>
        <w:rPr>
          <w:rFonts w:ascii="Times New Roman" w:hAnsi="Times New Roman"/>
          <w:b/>
          <w:b/>
          <w:sz w:val="23"/>
          <w:szCs w:val="23"/>
          <w:u w:val="single"/>
        </w:rPr>
      </w:pPr>
      <w:r>
        <w:rPr>
          <w:rFonts w:ascii="Times New Roman" w:hAnsi="Times New Roman"/>
          <w:b/>
          <w:sz w:val="23"/>
          <w:szCs w:val="23"/>
          <w:u w:val="single"/>
        </w:rPr>
        <w:t>Tanulmányok vagy munka mellett is segíthet a Haza szolgálatában!</w:t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tabs>
          <w:tab w:val="left" w:pos="2835" w:leader="none"/>
        </w:tabs>
        <w:rPr/>
      </w:pPr>
      <w:r>
        <w:rPr>
          <w:rFonts w:ascii="Times New Roman" w:hAnsi="Times New Roman"/>
          <w:b/>
          <w:sz w:val="24"/>
          <w:szCs w:val="24"/>
        </w:rPr>
        <w:t>Bővebb információ:</w:t>
        <w:tab/>
      </w:r>
      <w:hyperlink r:id="rId2">
        <w:r>
          <w:rPr>
            <w:rStyle w:val="Internethivatkozs"/>
            <w:rFonts w:ascii="Times New Roman" w:hAnsi="Times New Roman"/>
            <w:b/>
            <w:sz w:val="24"/>
            <w:szCs w:val="24"/>
          </w:rPr>
          <w:t>www.iranyasereg.hu</w:t>
        </w:r>
      </w:hyperlink>
    </w:p>
    <w:p>
      <w:pPr>
        <w:pStyle w:val="NoSpacing"/>
        <w:tabs>
          <w:tab w:val="left" w:pos="2835" w:leader="none"/>
        </w:tabs>
        <w:rPr/>
      </w:pPr>
      <w:r>
        <w:rPr>
          <w:rFonts w:ascii="Times New Roman" w:hAnsi="Times New Roman"/>
          <w:b/>
          <w:sz w:val="24"/>
          <w:szCs w:val="24"/>
        </w:rPr>
        <w:tab/>
      </w:r>
      <w:hyperlink r:id="rId3">
        <w:r>
          <w:rPr>
            <w:rStyle w:val="Internethivatkozs"/>
            <w:rFonts w:ascii="Times New Roman" w:hAnsi="Times New Roman"/>
            <w:b/>
            <w:sz w:val="24"/>
            <w:szCs w:val="24"/>
          </w:rPr>
          <w:t>www.hadkiegeszites.hu</w:t>
        </w:r>
      </w:hyperlink>
    </w:p>
    <w:p>
      <w:pPr>
        <w:pStyle w:val="Normal"/>
        <w:spacing w:lineRule="auto" w:line="240" w:before="0" w:after="8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Miért éri meg Önnek vállalni ezt a szolgálatot?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Önkéntes rendszer révén addig vállalja a szolgálatot, amíg élethelyzete lehetővé teszi.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Önkéntes területvédelmi tartalékos katonaként szükség esetén segítséget nyújthat a saját járásának, szűkebb lakókörnyezetének.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Helyben tartjuk a kiképzést: a tartalékosok felkészítése és az alkalmazása helyben történik, alapvetően a járásban, esetleg a megyén belül.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önkéntes területvédelmi tartalékosok felkészítése a kidolgozott modulrendszerben évente mindössze 20 napot vesz igénybe, így a kiképzés és a szolgálat munka illetve tanulmányok folytatása mellett is vállalható.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területvédelmi tartalékos század tagjai a felkészítések alkalmával a civil életben is hasznos elméleti és gyakorlati tudást kapnak (egészségügyi ismeretek, tereptan és tájékozódási ismeretek, közelharc oktatás, stb.)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8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Mit kap ezért cserébe?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57" w:hanging="357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Tényleges katonai szolgálat esetén (1-2 napos igénybevétel esetén is, időarányosan!) a rendfokozatnak megfelelő </w:t>
      </w:r>
      <w:r>
        <w:rPr>
          <w:rFonts w:ascii="Times New Roman" w:hAnsi="Times New Roman"/>
          <w:u w:val="single"/>
        </w:rPr>
        <w:t>illetmény; térítésmentes ruházati ellátás-, étkeztetés, útiköltség térítés.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Egyszeri szerződéskötési díj</w:t>
      </w:r>
      <w:r>
        <w:rPr>
          <w:rFonts w:ascii="Times New Roman" w:hAnsi="Times New Roman"/>
        </w:rPr>
        <w:t>: a honvédelmi illetményalap 75%-a (2018. évben: bruttó 32.330, Ft, mely a szerződéskötéstől számított 4. hónap 5. napjáig kerül kiutalásra).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Rendelkezésre állási díj (éves összeg)</w:t>
      </w:r>
      <w:r>
        <w:rPr>
          <w:rFonts w:ascii="Times New Roman" w:hAnsi="Times New Roman"/>
        </w:rPr>
        <w:t>: teljesített szolgálati évenként a mindenkori minimálbér összege (2018. évben bruttó 138.000 Ft, mely a szerződés időtartama alatt évente, a szerződés évfordulójától számított két hónapon belül kerül kifizetésre).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Ösztöndíj:</w:t>
      </w:r>
      <w:r>
        <w:rPr>
          <w:rFonts w:ascii="Times New Roman" w:hAnsi="Times New Roman"/>
        </w:rPr>
        <w:t xml:space="preserve"> az ösztöndíjat elnyert hallgató a félév kezdő napjától számított minden 6. hónapban utólag ösztöndíjra jogosult. Mértéke a tartalékos alapkiképzést teljesítők esetében, a honvédelmi illetményalap (bruttó 43.110 ft.) 90%-a.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Szolgálati idő beszámítása:</w:t>
      </w:r>
      <w:r>
        <w:rPr>
          <w:rFonts w:ascii="Times New Roman" w:hAnsi="Times New Roman"/>
          <w:lang w:eastAsia="hu-HU"/>
        </w:rPr>
        <w:t xml:space="preserve"> </w:t>
      </w:r>
      <w:r>
        <w:rPr>
          <w:rFonts w:ascii="Times New Roman" w:hAnsi="Times New Roman"/>
          <w:shd w:fill="FFFFFF" w:val="clear"/>
        </w:rPr>
        <w:t>a ténylegesen teljesített önkéntes tartalékos katonai szolgálat ideje kétszeres mértékben beszámít</w:t>
      </w:r>
      <w:r>
        <w:rPr>
          <w:rFonts w:ascii="Times New Roman" w:hAnsi="Times New Roman"/>
          <w:lang w:eastAsia="hu-HU"/>
        </w:rPr>
        <w:t xml:space="preserve"> a hallgatói szerződésben rögzített, a magyar állami finanszírozású felsőfokú képzésben részt vevő hallgatók számára előírt hazai munkaviszony </w:t>
      </w:r>
      <w:r>
        <w:rPr>
          <w:rFonts w:ascii="Times New Roman" w:hAnsi="Times New Roman"/>
          <w:shd w:fill="FFFFFF" w:val="clear"/>
        </w:rPr>
        <w:t>időtartamába.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Lfej"/>
        <w:jc w:val="center"/>
        <w:rPr>
          <w:rFonts w:ascii="Times New Roman" w:hAnsi="Times New Roman"/>
          <w:b/>
          <w:b/>
          <w:color w:val="0000FF"/>
          <w:sz w:val="24"/>
          <w:szCs w:val="24"/>
        </w:rPr>
      </w:pPr>
      <w:r>
        <w:rPr>
          <w:rFonts w:ascii="Times New Roman" w:hAnsi="Times New Roman"/>
          <w:b/>
          <w:color w:val="0000FF"/>
          <w:sz w:val="24"/>
          <w:szCs w:val="24"/>
        </w:rPr>
        <w:t>Keresse a katonai toborzókat személyesen, telefonon vagy e-mailben!</w:t>
      </w:r>
    </w:p>
    <w:p>
      <w:pPr>
        <w:pStyle w:val="Lfej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MH Katonai Igazgatási és Központi Nyilvántartó Parancsnokság</w:t>
      </w:r>
    </w:p>
    <w:p>
      <w:pPr>
        <w:pStyle w:val="Lfej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2. Katonai Igazgatási és Érdekvédelmi Iroda</w:t>
      </w:r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5600 Békéscsaba, Andrássy út 67-69.</w:t>
      </w:r>
    </w:p>
    <w:p>
      <w:pPr>
        <w:pStyle w:val="Lfej"/>
        <w:jc w:val="center"/>
        <w:rPr/>
      </w:pPr>
      <w:r>
        <w:rPr>
          <w:rFonts w:ascii="Times New Roman" w:hAnsi="Times New Roman"/>
        </w:rPr>
        <w:t xml:space="preserve">Telefon: (66) 447-566; E-mail: </w:t>
      </w:r>
      <w:hyperlink r:id="rId4">
        <w:r>
          <w:rPr>
            <w:rStyle w:val="Internethivatkozs"/>
          </w:rPr>
          <w:t>bekes</w:t>
        </w:r>
        <w:r>
          <w:rPr>
            <w:rStyle w:val="Internethivatkozs"/>
            <w:rFonts w:ascii="Times New Roman" w:hAnsi="Times New Roman"/>
          </w:rPr>
          <w:t>.toborzo@mil.hu</w:t>
        </w:r>
      </w:hyperlink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Nyitva tartás:</w:t>
      </w:r>
    </w:p>
    <w:p>
      <w:pPr>
        <w:pStyle w:val="Lfej"/>
        <w:tabs>
          <w:tab w:val="center" w:pos="4536" w:leader="none"/>
          <w:tab w:val="right" w:pos="9639" w:leader="none"/>
        </w:tabs>
        <w:ind w:right="-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Hétfő: 08:00-12:00;13:00-17:30 Kedd: 08:00-12:00 Szerda: zárva</w:t>
      </w:r>
    </w:p>
    <w:p>
      <w:pPr>
        <w:pStyle w:val="Lfej"/>
        <w:tabs>
          <w:tab w:val="center" w:pos="4536" w:leader="none"/>
          <w:tab w:val="right" w:pos="9639" w:leader="none"/>
        </w:tabs>
        <w:ind w:right="-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Csütörtök: 08:00-12:00;13:00-15:30 Péntek: 08:00-12:00</w:t>
      </w:r>
    </w:p>
    <w:p>
      <w:pPr>
        <w:pStyle w:val="Normal"/>
        <w:rPr>
          <w:rFonts w:ascii="Times New Roman" w:hAnsi="Times New Roman"/>
          <w:sz w:val="20"/>
          <w:szCs w:val="20"/>
          <w:lang w:eastAsia="hu-HU"/>
        </w:rPr>
      </w:pPr>
      <w:r>
        <w:rPr>
          <w:rFonts w:ascii="Times New Roman" w:hAnsi="Times New Roman"/>
          <w:sz w:val="20"/>
          <w:szCs w:val="20"/>
          <w:lang w:eastAsia="hu-HU"/>
        </w:rPr>
      </w:r>
      <w:r>
        <w:br w:type="page"/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Munka mellett végezhető katonai szolgálat vállalása 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a Magyar Honvédségben!</w: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Jelentkezzen területvédelmi tartalékos katonának!</w:t>
      </w:r>
    </w:p>
    <w:p>
      <w:pPr>
        <w:pStyle w:val="NoSpacing"/>
        <w:jc w:val="both"/>
        <w:rPr>
          <w:rFonts w:ascii="Times New Roman" w:hAnsi="Times New Roman"/>
          <w:b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Magyar Honvédség a tavalyi évben átalakította és megújította önkéntes tartalékos rendszerét, melynek új elemeként, a helyi közösségekre építve hozta létre az önkéntes területvédelmi tartalékos szolgálati formát.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ország valamennyi járásában létrejött, területi elven szervezett önkéntes tartalékos századok célja, hogy szükség esetén helyben álljon rendelkezésre egy kiképzett, felkészített, alkalmazható erő. A Honvédség a rendszer kiépítése és fejlesztése során nagyban számít az állampolgárok hazaszeretetére, a lokálpatriotizmusra, azokra, akik szükség esetén készek tenni otthonuk és környezetük biztonságáért. A területvédelmi tartalékosok fő feladatai lehetnek különböző protokolláris feladatok (jelenlétük emelheti járási, települési rendezvényeken az ünnepi megemlékezések, koszorúzások színvonalát), rendezvénybiztosítási feladatok, illetve veszély- vagy katasztrófahelyzetben történő igénybevétel. A kiképzések során az izgalmas katonai jellegű ismeretek mellett számos olyan készséget lehet elsajátítani, amelyet a mindennapokban is lehet kamatoztatni. A rendszer alapszabálya, hogy az igénybevétel a lakóhely szerinti járásban történik. Ha eddig vonzotta a katonaság, de élethelyzete nem tette lehetővé a lakóhelyétől hosszabb időre történő távollétet, a kiképzésen való részvételt, akkor ez a szolgálati forma Önnek szól: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Területvédelmi tartalékosnak minden 18. életévet betöltött, cselekvőképes, büntetlen előéletű, belföldi lakóhellyel rendelkező magyar állampolgár jelentkezhet. A rendszerbe belépés előtt a jelentkezőknek orvosi vizsgálaton kell megjelenni, melyet a jelentkező háziorvosa is elvégezhet. A fegyverviselési engedély megadásához szükséges egészségügyi és mentális állapotot méri fel. Az egészségügyi vizsgálatok költségét a Magyar Honvédség fizeti.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Ha baj van, szeretne Ön is ott lenni, ahol segíthet és számítanak Önre?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Kipróbálná magát katonaként?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Szeretne izgalmas és kihívásokkal teli élményekkel gazdagodni?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Szeretne kiegészítő jövedelemhez jutni?</w:t>
      </w:r>
    </w:p>
    <w:p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Spacing"/>
        <w:jc w:val="center"/>
        <w:rPr>
          <w:rFonts w:ascii="Times New Roman" w:hAnsi="Times New Roman"/>
          <w:b/>
          <w:b/>
          <w:sz w:val="23"/>
          <w:szCs w:val="23"/>
          <w:u w:val="single"/>
        </w:rPr>
      </w:pPr>
      <w:r>
        <w:rPr>
          <w:rFonts w:ascii="Times New Roman" w:hAnsi="Times New Roman"/>
          <w:b/>
          <w:sz w:val="23"/>
          <w:szCs w:val="23"/>
          <w:u w:val="single"/>
        </w:rPr>
        <w:t>Jelentkezzen területvédelmi tartalékos katonának a Toborzó Irodában!</w:t>
      </w:r>
    </w:p>
    <w:p>
      <w:pPr>
        <w:pStyle w:val="NoSpacing"/>
        <w:jc w:val="center"/>
        <w:rPr>
          <w:rFonts w:ascii="Times New Roman" w:hAnsi="Times New Roman"/>
          <w:b/>
          <w:b/>
          <w:sz w:val="23"/>
          <w:szCs w:val="23"/>
          <w:u w:val="single"/>
        </w:rPr>
      </w:pPr>
      <w:r>
        <w:rPr>
          <w:rFonts w:ascii="Times New Roman" w:hAnsi="Times New Roman"/>
          <w:b/>
          <w:sz w:val="23"/>
          <w:szCs w:val="23"/>
          <w:u w:val="single"/>
        </w:rPr>
        <w:t>Tanulmányok vagy munka mellett is segíthet a Haza szolgálatában!</w:t>
      </w:r>
    </w:p>
    <w:p>
      <w:pPr>
        <w:pStyle w:val="NoSpacing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tabs>
          <w:tab w:val="left" w:pos="2835" w:leader="none"/>
        </w:tabs>
        <w:rPr/>
      </w:pPr>
      <w:r>
        <w:rPr>
          <w:rFonts w:ascii="Times New Roman" w:hAnsi="Times New Roman"/>
          <w:b/>
          <w:sz w:val="24"/>
          <w:szCs w:val="24"/>
        </w:rPr>
        <w:t>Bővebb információ:</w:t>
        <w:tab/>
      </w:r>
      <w:hyperlink r:id="rId5">
        <w:r>
          <w:rPr>
            <w:rStyle w:val="Internethivatkozs"/>
            <w:rFonts w:ascii="Times New Roman" w:hAnsi="Times New Roman"/>
            <w:b/>
            <w:sz w:val="24"/>
            <w:szCs w:val="24"/>
          </w:rPr>
          <w:t>www.iranyasereg.hu</w:t>
        </w:r>
      </w:hyperlink>
    </w:p>
    <w:p>
      <w:pPr>
        <w:pStyle w:val="NoSpacing"/>
        <w:tabs>
          <w:tab w:val="left" w:pos="2835" w:leader="none"/>
        </w:tabs>
        <w:rPr/>
      </w:pPr>
      <w:r>
        <w:rPr>
          <w:rFonts w:ascii="Times New Roman" w:hAnsi="Times New Roman"/>
          <w:b/>
          <w:sz w:val="24"/>
          <w:szCs w:val="24"/>
        </w:rPr>
        <w:tab/>
      </w:r>
      <w:hyperlink r:id="rId6">
        <w:r>
          <w:rPr>
            <w:rStyle w:val="Internethivatkozs"/>
            <w:rFonts w:ascii="Times New Roman" w:hAnsi="Times New Roman"/>
            <w:b/>
            <w:sz w:val="24"/>
            <w:szCs w:val="24"/>
          </w:rPr>
          <w:t>www.hadkiegeszites.hu</w:t>
        </w:r>
      </w:hyperlink>
    </w:p>
    <w:p>
      <w:pPr>
        <w:pStyle w:val="Normal"/>
        <w:spacing w:lineRule="auto" w:line="240" w:before="0" w:after="8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Miért éri meg Önnek vállalni ezt a szolgálatot?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Önkéntes rendszer révén addig vállalja a szolgálatot, amíg élethelyzete lehetővé teszi.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Önkéntes területvédelmi tartalékos katonaként szükség esetén segítséget nyújthat a saját járásának, szűkebb lakókörnyezetének.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Helyben tartjuk a kiképzést: a tartalékosok felkészítése és az alkalmazása helyben történik, alapvetően a járásban, esetleg a megyén belül.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önkéntes területvédelmi tartalékosok felkészítése a kidolgozott modulrendszerben évente mindössze 20 napot vesz igénybe, így a kiképzés és a szolgálat munka illetve tanulmányok folytatása mellett is vállalható.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területvédelmi tartalékos század tagjai a felkészítések alkalmával a civil életben is hasznos elméleti és gyakorlati tudást kapnak (egészségügyi ismeretek, tereptan és tájékozódási ismeretek, közelharc oktatás, stb.)</w:t>
      </w:r>
    </w:p>
    <w:p>
      <w:pPr>
        <w:pStyle w:val="ListParagraph"/>
        <w:spacing w:lineRule="auto" w:line="240" w:before="0"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8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Mit kap ezért cserébe?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357" w:hanging="357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Tényleges katonai szolgálat esetén (1-2 napos igénybevétel esetén is, időarányosan!) a rendfokozatnak megfelelő </w:t>
      </w:r>
      <w:r>
        <w:rPr>
          <w:rFonts w:ascii="Times New Roman" w:hAnsi="Times New Roman"/>
          <w:u w:val="single"/>
        </w:rPr>
        <w:t>illetmény; térítésmentes ruházati ellátás-, étkeztetés, útiköltség térítés.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Egyszeri szerződéskötési díj</w:t>
      </w:r>
      <w:r>
        <w:rPr>
          <w:rFonts w:ascii="Times New Roman" w:hAnsi="Times New Roman"/>
        </w:rPr>
        <w:t>: a honvédelmi illetményalap 75%-a (2018. évben: bruttó 32.330, Ft, mely a szerződéskötéstől számított 4. hónap 5. napjáig kerül kiutalásra).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Rendelkezésre állási díj (éves összeg)</w:t>
      </w:r>
      <w:r>
        <w:rPr>
          <w:rFonts w:ascii="Times New Roman" w:hAnsi="Times New Roman"/>
        </w:rPr>
        <w:t>: teljesített szolgálati évenként a mindenkori minimálbér összege (2018. évben bruttó 138.000 Ft, mely a szerződés időtartama alatt évente, a szerződés évfordulójától számított két hónapon belül kerül kifizetésre).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Ösztöndíj:</w:t>
      </w:r>
      <w:r>
        <w:rPr>
          <w:rFonts w:ascii="Times New Roman" w:hAnsi="Times New Roman"/>
        </w:rPr>
        <w:t xml:space="preserve"> az ösztöndíjat elnyert hallgató a félév kezdő napjától számított minden 6. hónapban utólag ösztöndíjra jogosult. Mértéke a tartalékos alapkiképzést teljesítők esetében, a honvédelmi illetményalap (bruttó 43.110 ft.) 90%-a.</w:t>
      </w:r>
    </w:p>
    <w:p>
      <w:pPr>
        <w:pStyle w:val="NoSpacing"/>
        <w:numPr>
          <w:ilvl w:val="0"/>
          <w:numId w:val="1"/>
        </w:numPr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Szolgálati idő beszámítása:</w:t>
      </w:r>
      <w:r>
        <w:rPr>
          <w:rFonts w:ascii="Times New Roman" w:hAnsi="Times New Roman"/>
          <w:lang w:eastAsia="hu-HU"/>
        </w:rPr>
        <w:t xml:space="preserve"> </w:t>
      </w:r>
      <w:r>
        <w:rPr>
          <w:rFonts w:ascii="Times New Roman" w:hAnsi="Times New Roman"/>
          <w:shd w:fill="FFFFFF" w:val="clear"/>
        </w:rPr>
        <w:t>a ténylegesen teljesített önkéntes tartalékos katonai szolgálat ideje kétszeres mértékben beszámít</w:t>
      </w:r>
      <w:r>
        <w:rPr>
          <w:rFonts w:ascii="Times New Roman" w:hAnsi="Times New Roman"/>
          <w:lang w:eastAsia="hu-HU"/>
        </w:rPr>
        <w:t xml:space="preserve"> a hallgatói szerződésben rögzített, a magyar állami finanszírozású felsőfokú képzésben részt vevő hallgatók számára előírt hazai munkaviszony </w:t>
      </w:r>
      <w:r>
        <w:rPr>
          <w:rFonts w:ascii="Times New Roman" w:hAnsi="Times New Roman"/>
          <w:shd w:fill="FFFFFF" w:val="clear"/>
        </w:rPr>
        <w:t>időtartamába.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</w:r>
    </w:p>
    <w:p>
      <w:pPr>
        <w:pStyle w:val="Lfej"/>
        <w:jc w:val="center"/>
        <w:rPr>
          <w:rFonts w:ascii="Times New Roman" w:hAnsi="Times New Roman"/>
          <w:b/>
          <w:b/>
          <w:color w:val="0000FF"/>
          <w:sz w:val="24"/>
          <w:szCs w:val="24"/>
        </w:rPr>
      </w:pPr>
      <w:r>
        <w:rPr>
          <w:rFonts w:ascii="Times New Roman" w:hAnsi="Times New Roman"/>
          <w:b/>
          <w:color w:val="0000FF"/>
          <w:sz w:val="24"/>
          <w:szCs w:val="24"/>
        </w:rPr>
        <w:t>Keresse a katonai toborzókat személyesen, telefonon vagy e-mailben!</w:t>
      </w:r>
    </w:p>
    <w:p>
      <w:pPr>
        <w:pStyle w:val="Lfej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MH Katonai Igazgatási és Központi Nyilvántartó Parancsnokság</w:t>
      </w:r>
    </w:p>
    <w:p>
      <w:pPr>
        <w:pStyle w:val="Lfej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2. Katonai Igazgatási és Érdekvédelmi Iroda</w:t>
      </w:r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5600 Békéscsaba, Andrássy út 67-69.</w:t>
      </w:r>
    </w:p>
    <w:p>
      <w:pPr>
        <w:pStyle w:val="Lfej"/>
        <w:jc w:val="center"/>
        <w:rPr/>
      </w:pPr>
      <w:r>
        <w:rPr>
          <w:rFonts w:ascii="Times New Roman" w:hAnsi="Times New Roman"/>
        </w:rPr>
        <w:t xml:space="preserve">Telefon: (66) 447-566; E-mail: </w:t>
      </w:r>
      <w:hyperlink r:id="rId7">
        <w:r>
          <w:rPr>
            <w:rStyle w:val="Internethivatkozs"/>
          </w:rPr>
          <w:t>bekes</w:t>
        </w:r>
        <w:r>
          <w:rPr>
            <w:rStyle w:val="Internethivatkozs"/>
            <w:rFonts w:ascii="Times New Roman" w:hAnsi="Times New Roman"/>
          </w:rPr>
          <w:t>.toborzo@mil.hu</w:t>
        </w:r>
      </w:hyperlink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Lfej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Nyitva tartás:</w:t>
      </w:r>
    </w:p>
    <w:p>
      <w:pPr>
        <w:pStyle w:val="Lfej"/>
        <w:tabs>
          <w:tab w:val="center" w:pos="4536" w:leader="none"/>
          <w:tab w:val="right" w:pos="9639" w:leader="none"/>
        </w:tabs>
        <w:ind w:right="-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Hétfő: 08:00-12:00;13:00-17:30 Kedd: 08:00-12:00 Szerda: zárva</w:t>
      </w:r>
    </w:p>
    <w:p>
      <w:pPr>
        <w:pStyle w:val="Lfej"/>
        <w:tabs>
          <w:tab w:val="center" w:pos="4536" w:leader="none"/>
          <w:tab w:val="right" w:pos="9639" w:leader="none"/>
        </w:tabs>
        <w:ind w:right="-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Csütörtök: 08:00-12:00;13:00-15:30 Péntek: 08:00-12:00</w:t>
      </w:r>
    </w:p>
    <w:p>
      <w:pPr>
        <w:pStyle w:val="Lfej"/>
        <w:tabs>
          <w:tab w:val="center" w:pos="4536" w:leader="none"/>
          <w:tab w:val="right" w:pos="9639" w:leader="none"/>
        </w:tabs>
        <w:ind w:right="-567" w:hanging="567"/>
        <w:jc w:val="center"/>
        <w:rPr/>
      </w:pPr>
      <w:r>
        <w:rPr/>
      </w:r>
    </w:p>
    <w:sectPr>
      <w:type w:val="nextPage"/>
      <w:pgSz w:orient="landscape" w:w="16838" w:h="11906"/>
      <w:pgMar w:left="567" w:right="567" w:header="0" w:top="567" w:footer="0" w:bottom="284" w:gutter="0"/>
      <w:pgNumType w:fmt="decimal"/>
      <w:cols w:num="2" w:space="708" w:equalWidth="true" w:sep="false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ind w:left="142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e57e3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>
    <w:name w:val="Internet-hivatkozás"/>
    <w:uiPriority w:val="99"/>
    <w:rsid w:val="00fe6870"/>
    <w:rPr>
      <w:rFonts w:cs="Times New Roman"/>
      <w:color w:val="0563C1"/>
      <w:u w:val="single"/>
    </w:rPr>
  </w:style>
  <w:style w:type="character" w:styleId="LfejChar" w:customStyle="1">
    <w:name w:val="Élőfej Char"/>
    <w:basedOn w:val="DefaultParagraphFont"/>
    <w:link w:val="lfej"/>
    <w:uiPriority w:val="99"/>
    <w:qFormat/>
    <w:rsid w:val="00fe6870"/>
    <w:rPr>
      <w:rFonts w:ascii="Calibri" w:hAnsi="Calibri" w:eastAsia="Calibri" w:cs="Times New Roman"/>
      <w:sz w:val="20"/>
      <w:szCs w:val="20"/>
      <w:lang w:eastAsia="hu-HU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3e57e3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sz w:val="22"/>
      <w:szCs w:val="22"/>
      <w:lang w:val="hu-HU" w:eastAsia="en-US" w:bidi="ar-SA"/>
    </w:rPr>
  </w:style>
  <w:style w:type="paragraph" w:styleId="ListParagraph">
    <w:name w:val="List Paragraph"/>
    <w:basedOn w:val="Normal"/>
    <w:uiPriority w:val="99"/>
    <w:qFormat/>
    <w:rsid w:val="003e57e3"/>
    <w:pPr>
      <w:ind w:left="720" w:hanging="0"/>
    </w:pPr>
    <w:rPr/>
  </w:style>
  <w:style w:type="paragraph" w:styleId="Lfej">
    <w:name w:val="Header"/>
    <w:basedOn w:val="Normal"/>
    <w:link w:val="lfejChar"/>
    <w:uiPriority w:val="99"/>
    <w:rsid w:val="00fe6870"/>
    <w:pPr>
      <w:tabs>
        <w:tab w:val="center" w:pos="4536" w:leader="none"/>
        <w:tab w:val="right" w:pos="9072" w:leader="none"/>
      </w:tabs>
      <w:spacing w:lineRule="auto" w:line="240" w:before="0" w:after="0"/>
    </w:pPr>
    <w:rPr>
      <w:sz w:val="20"/>
      <w:szCs w:val="20"/>
      <w:lang w:eastAsia="hu-H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iranyasereg.hu/" TargetMode="External"/><Relationship Id="rId3" Type="http://schemas.openxmlformats.org/officeDocument/2006/relationships/hyperlink" Target="http://www.hadkiegeszites.hu/" TargetMode="External"/><Relationship Id="rId4" Type="http://schemas.openxmlformats.org/officeDocument/2006/relationships/hyperlink" Target="mailto:bekes.toborzo@mil.hu" TargetMode="External"/><Relationship Id="rId5" Type="http://schemas.openxmlformats.org/officeDocument/2006/relationships/hyperlink" Target="http://www.iranyasereg.hu/" TargetMode="External"/><Relationship Id="rId6" Type="http://schemas.openxmlformats.org/officeDocument/2006/relationships/hyperlink" Target="http://www.hadkiegeszites.hu/" TargetMode="External"/><Relationship Id="rId7" Type="http://schemas.openxmlformats.org/officeDocument/2006/relationships/hyperlink" Target="mailto:bekes.toborzo@mil.hu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LibreOffice/5.2.5.1$Windows_x86 LibreOffice_project/0312e1a284a7d50ca85a365c316c7abbf20a4d22</Application>
  <Pages>4</Pages>
  <Words>1142</Words>
  <Characters>8292</Characters>
  <CharactersWithSpaces>9342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2018-04-04T11:26:00Z</dcterms:created>
  <dc:creator>2KIK Toborzo tiszt</dc:creator>
  <dc:description/>
  <dc:language>hu-HU</dc:language>
  <cp:lastModifiedBy/>
  <cp:lastPrinted>2018-05-14T08:10:31Z</cp:lastPrinted>
  <dcterms:modified xsi:type="dcterms:W3CDTF">2018-05-14T08:10:38Z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